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E59" w:rsidRDefault="0005472C" w:rsidP="00A17251">
      <w:pPr>
        <w:pStyle w:val="NoSpacing"/>
      </w:pPr>
      <w:r>
        <w:t>Important Legislation:  in a sentence (or two) d</w:t>
      </w:r>
      <w:bookmarkStart w:id="0" w:name="_GoBack"/>
      <w:bookmarkEnd w:id="0"/>
      <w:r w:rsidR="00A17251">
        <w:t>escribe what each act does/did.  These have shown up on the Exam multiple times in both the Multiple Choice and FRQ section.  KNOW them!</w:t>
      </w:r>
    </w:p>
    <w:p w:rsidR="00A17251" w:rsidRDefault="00A17251" w:rsidP="00A17251">
      <w:pPr>
        <w:pStyle w:val="NoSpacing"/>
      </w:pPr>
    </w:p>
    <w:p w:rsidR="00A17251" w:rsidRDefault="00A17251" w:rsidP="0005472C">
      <w:pPr>
        <w:pStyle w:val="NoSpacing"/>
        <w:numPr>
          <w:ilvl w:val="0"/>
          <w:numId w:val="1"/>
        </w:numPr>
      </w:pPr>
      <w:r>
        <w:t>Pendleton Civil Service Act (1883)</w:t>
      </w:r>
    </w:p>
    <w:p w:rsidR="00A17251" w:rsidRDefault="00A17251" w:rsidP="0005472C">
      <w:pPr>
        <w:pStyle w:val="NoSpacing"/>
        <w:numPr>
          <w:ilvl w:val="0"/>
          <w:numId w:val="1"/>
        </w:numPr>
      </w:pPr>
      <w:r>
        <w:t>National Labor Relations Act (1935)</w:t>
      </w:r>
    </w:p>
    <w:p w:rsidR="00A17251" w:rsidRDefault="00A17251" w:rsidP="0005472C">
      <w:pPr>
        <w:pStyle w:val="NoSpacing"/>
        <w:numPr>
          <w:ilvl w:val="0"/>
          <w:numId w:val="1"/>
        </w:numPr>
      </w:pPr>
      <w:r>
        <w:t>Social Security Act (1935)</w:t>
      </w:r>
    </w:p>
    <w:p w:rsidR="00A17251" w:rsidRDefault="00A17251" w:rsidP="0005472C">
      <w:pPr>
        <w:pStyle w:val="NoSpacing"/>
        <w:numPr>
          <w:ilvl w:val="0"/>
          <w:numId w:val="1"/>
        </w:numPr>
      </w:pPr>
      <w:r>
        <w:t>Taft Harley Act (1947)</w:t>
      </w:r>
    </w:p>
    <w:p w:rsidR="00A17251" w:rsidRDefault="00A17251" w:rsidP="0005472C">
      <w:pPr>
        <w:pStyle w:val="NoSpacing"/>
        <w:numPr>
          <w:ilvl w:val="0"/>
          <w:numId w:val="1"/>
        </w:numPr>
      </w:pPr>
      <w:r>
        <w:t>Civil Rights Act 1964 (1964)</w:t>
      </w:r>
    </w:p>
    <w:p w:rsidR="00A17251" w:rsidRDefault="00A17251" w:rsidP="0005472C">
      <w:pPr>
        <w:pStyle w:val="NoSpacing"/>
        <w:numPr>
          <w:ilvl w:val="0"/>
          <w:numId w:val="1"/>
        </w:numPr>
      </w:pPr>
      <w:r>
        <w:t>Age Discrimination in Employment Act (1967)</w:t>
      </w:r>
    </w:p>
    <w:p w:rsidR="00A17251" w:rsidRDefault="00A17251" w:rsidP="0005472C">
      <w:pPr>
        <w:pStyle w:val="NoSpacing"/>
        <w:numPr>
          <w:ilvl w:val="0"/>
          <w:numId w:val="1"/>
        </w:numPr>
      </w:pPr>
      <w:r>
        <w:t>National Environmental Policy Act (NEPA) (1969)</w:t>
      </w:r>
    </w:p>
    <w:p w:rsidR="00A17251" w:rsidRDefault="00A17251" w:rsidP="0005472C">
      <w:pPr>
        <w:pStyle w:val="NoSpacing"/>
        <w:numPr>
          <w:ilvl w:val="0"/>
          <w:numId w:val="1"/>
        </w:numPr>
      </w:pPr>
      <w:r>
        <w:t>Clean Air Act (1970)</w:t>
      </w:r>
    </w:p>
    <w:p w:rsidR="00A17251" w:rsidRDefault="00A17251" w:rsidP="0005472C">
      <w:pPr>
        <w:pStyle w:val="NoSpacing"/>
        <w:numPr>
          <w:ilvl w:val="0"/>
          <w:numId w:val="1"/>
        </w:numPr>
      </w:pPr>
      <w:r>
        <w:t>Clean Water Act (1972)</w:t>
      </w:r>
    </w:p>
    <w:p w:rsidR="00A17251" w:rsidRDefault="00A17251" w:rsidP="0005472C">
      <w:pPr>
        <w:pStyle w:val="NoSpacing"/>
        <w:numPr>
          <w:ilvl w:val="0"/>
          <w:numId w:val="1"/>
        </w:numPr>
      </w:pPr>
      <w:r>
        <w:t>Title IX of the Educational Amendment of 1972</w:t>
      </w:r>
    </w:p>
    <w:p w:rsidR="00A17251" w:rsidRDefault="00A17251" w:rsidP="0005472C">
      <w:pPr>
        <w:pStyle w:val="NoSpacing"/>
        <w:numPr>
          <w:ilvl w:val="0"/>
          <w:numId w:val="1"/>
        </w:numPr>
      </w:pPr>
      <w:r>
        <w:t>War Powers Resolution (1973)</w:t>
      </w:r>
    </w:p>
    <w:p w:rsidR="00A17251" w:rsidRDefault="00A17251" w:rsidP="0005472C">
      <w:pPr>
        <w:pStyle w:val="NoSpacing"/>
        <w:numPr>
          <w:ilvl w:val="0"/>
          <w:numId w:val="1"/>
        </w:numPr>
      </w:pPr>
      <w:r>
        <w:t>Federal Election Campaign Act (1974)</w:t>
      </w:r>
    </w:p>
    <w:p w:rsidR="00A17251" w:rsidRDefault="00A17251" w:rsidP="0005472C">
      <w:pPr>
        <w:pStyle w:val="NoSpacing"/>
        <w:numPr>
          <w:ilvl w:val="0"/>
          <w:numId w:val="1"/>
        </w:numPr>
      </w:pPr>
      <w:r>
        <w:t>Balanced Budget and Emergency Deficit Control Act (1985)</w:t>
      </w:r>
    </w:p>
    <w:p w:rsidR="00A17251" w:rsidRDefault="00A17251" w:rsidP="0005472C">
      <w:pPr>
        <w:pStyle w:val="NoSpacing"/>
        <w:numPr>
          <w:ilvl w:val="0"/>
          <w:numId w:val="1"/>
        </w:numPr>
      </w:pPr>
      <w:r>
        <w:t>Americans with Disabilities Act (1990)</w:t>
      </w:r>
    </w:p>
    <w:p w:rsidR="00A17251" w:rsidRDefault="00A17251" w:rsidP="0005472C">
      <w:pPr>
        <w:pStyle w:val="NoSpacing"/>
        <w:numPr>
          <w:ilvl w:val="0"/>
          <w:numId w:val="1"/>
        </w:numPr>
      </w:pPr>
      <w:r>
        <w:t>Motor Voter Act (1993)</w:t>
      </w:r>
    </w:p>
    <w:p w:rsidR="00A17251" w:rsidRDefault="00A17251" w:rsidP="0005472C">
      <w:pPr>
        <w:pStyle w:val="NoSpacing"/>
        <w:numPr>
          <w:ilvl w:val="0"/>
          <w:numId w:val="1"/>
        </w:numPr>
      </w:pPr>
      <w:r>
        <w:t>Communications Decency Act (1996)</w:t>
      </w:r>
    </w:p>
    <w:p w:rsidR="00A17251" w:rsidRDefault="00A17251" w:rsidP="0005472C">
      <w:pPr>
        <w:pStyle w:val="NoSpacing"/>
        <w:numPr>
          <w:ilvl w:val="0"/>
          <w:numId w:val="1"/>
        </w:numPr>
      </w:pPr>
      <w:r>
        <w:t>Welfare Reform Act (1996)</w:t>
      </w:r>
    </w:p>
    <w:p w:rsidR="00A17251" w:rsidRDefault="00A17251" w:rsidP="0005472C">
      <w:pPr>
        <w:pStyle w:val="NoSpacing"/>
        <w:numPr>
          <w:ilvl w:val="0"/>
          <w:numId w:val="1"/>
        </w:numPr>
      </w:pPr>
      <w:r>
        <w:t>Bi Partisan Campaign Finance Reform Act (2002)</w:t>
      </w:r>
    </w:p>
    <w:p w:rsidR="00A17251" w:rsidRDefault="00A17251" w:rsidP="0005472C">
      <w:pPr>
        <w:pStyle w:val="NoSpacing"/>
        <w:numPr>
          <w:ilvl w:val="0"/>
          <w:numId w:val="1"/>
        </w:numPr>
      </w:pPr>
      <w:r>
        <w:t>Patient Protection and Affordable Care Act (2010)</w:t>
      </w:r>
    </w:p>
    <w:sectPr w:rsidR="00A172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CB339E"/>
    <w:multiLevelType w:val="hybridMultilevel"/>
    <w:tmpl w:val="FB3A6B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251"/>
    <w:rsid w:val="0005472C"/>
    <w:rsid w:val="005D0E59"/>
    <w:rsid w:val="00A17251"/>
    <w:rsid w:val="00B90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725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725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Jeffco Schools</Company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2015-03-02T23:55:00Z</dcterms:created>
  <dcterms:modified xsi:type="dcterms:W3CDTF">2016-03-08T14:27:00Z</dcterms:modified>
</cp:coreProperties>
</file>